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D3" w:rsidRPr="00C07EA6" w:rsidRDefault="005C32D3" w:rsidP="005C32D3">
      <w:pPr>
        <w:spacing w:after="0" w:line="240" w:lineRule="auto"/>
        <w:ind w:left="540" w:right="43"/>
        <w:jc w:val="right"/>
        <w:rPr>
          <w:rFonts w:ascii="Times New Roman" w:hAnsi="Times New Roman"/>
          <w:color w:val="000000"/>
          <w:sz w:val="24"/>
          <w:szCs w:val="24"/>
          <w:lang w:val="ro-RO"/>
        </w:rPr>
      </w:pPr>
      <w:r w:rsidRPr="00C07EA6">
        <w:rPr>
          <w:rFonts w:ascii="Times New Roman" w:hAnsi="Times New Roman"/>
          <w:color w:val="000000"/>
          <w:sz w:val="24"/>
          <w:szCs w:val="24"/>
          <w:lang w:val="ro-RO"/>
        </w:rPr>
        <w:t>3</w:t>
      </w:r>
      <w:r w:rsidR="00AC6AAB" w:rsidRPr="00C07EA6">
        <w:rPr>
          <w:rFonts w:ascii="Times New Roman" w:hAnsi="Times New Roman"/>
          <w:color w:val="000000"/>
          <w:sz w:val="24"/>
          <w:szCs w:val="24"/>
          <w:lang w:val="ro-RO"/>
        </w:rPr>
        <w:t>1</w:t>
      </w:r>
      <w:r w:rsidRPr="00C07EA6">
        <w:rPr>
          <w:rFonts w:ascii="Times New Roman" w:hAnsi="Times New Roman"/>
          <w:color w:val="000000"/>
          <w:sz w:val="24"/>
          <w:szCs w:val="24"/>
          <w:lang w:val="ro-RO"/>
        </w:rPr>
        <w:t xml:space="preserve"> martie 2016</w:t>
      </w:r>
    </w:p>
    <w:p w:rsidR="005C32D3" w:rsidRPr="00C07EA6" w:rsidRDefault="005C32D3" w:rsidP="005C32D3">
      <w:pPr>
        <w:spacing w:after="0" w:line="240" w:lineRule="auto"/>
        <w:ind w:left="540" w:right="43"/>
        <w:jc w:val="right"/>
        <w:rPr>
          <w:rFonts w:ascii="Times New Roman" w:hAnsi="Times New Roman"/>
          <w:color w:val="000000"/>
          <w:sz w:val="24"/>
          <w:szCs w:val="24"/>
          <w:lang w:val="ro-RO"/>
        </w:rPr>
      </w:pPr>
    </w:p>
    <w:p w:rsidR="005C32D3" w:rsidRPr="00C07EA6" w:rsidRDefault="005C32D3" w:rsidP="005C32D3">
      <w:pPr>
        <w:spacing w:after="0" w:line="240" w:lineRule="auto"/>
        <w:ind w:left="540" w:right="43"/>
        <w:jc w:val="center"/>
        <w:rPr>
          <w:rFonts w:ascii="Times New Roman" w:hAnsi="Times New Roman"/>
          <w:b/>
          <w:bCs/>
          <w:sz w:val="24"/>
          <w:szCs w:val="24"/>
          <w:lang w:val="ro-RO"/>
        </w:rPr>
      </w:pPr>
      <w:r w:rsidRPr="00C07EA6">
        <w:rPr>
          <w:rFonts w:ascii="Times New Roman" w:hAnsi="Times New Roman"/>
          <w:b/>
          <w:bCs/>
          <w:sz w:val="24"/>
          <w:szCs w:val="24"/>
          <w:lang w:val="ro-RO"/>
        </w:rPr>
        <w:t>Comunicat de presă</w:t>
      </w:r>
    </w:p>
    <w:p w:rsidR="00A207CC" w:rsidRPr="00C07EA6" w:rsidRDefault="00A207CC" w:rsidP="00A207CC">
      <w:pPr>
        <w:spacing w:after="0" w:line="240" w:lineRule="auto"/>
        <w:ind w:left="810" w:right="43"/>
        <w:jc w:val="center"/>
        <w:rPr>
          <w:rFonts w:ascii="Times New Roman" w:hAnsi="Times New Roman"/>
          <w:b/>
          <w:bCs/>
          <w:color w:val="000080"/>
          <w:sz w:val="24"/>
          <w:szCs w:val="24"/>
          <w:lang w:val="ro-RO"/>
        </w:rPr>
      </w:pPr>
      <w:r w:rsidRPr="00C07EA6">
        <w:rPr>
          <w:rFonts w:ascii="Times New Roman" w:hAnsi="Times New Roman"/>
          <w:b/>
          <w:bCs/>
          <w:color w:val="000080"/>
          <w:sz w:val="24"/>
          <w:szCs w:val="24"/>
          <w:lang w:val="ro-RO"/>
        </w:rPr>
        <w:t>MAE și AEP anunță începerea perioadei de înscriere în Registrul Electoral pentru alegătorii români cu domiciliul sau reședința în străinătate</w:t>
      </w:r>
    </w:p>
    <w:p w:rsidR="00A207CC" w:rsidRPr="00C07EA6" w:rsidRDefault="00A207CC" w:rsidP="00A207CC">
      <w:pPr>
        <w:rPr>
          <w:rFonts w:ascii="Times New Roman" w:hAnsi="Times New Roman"/>
          <w:sz w:val="24"/>
          <w:szCs w:val="24"/>
          <w:lang w:val="ro-RO"/>
        </w:rPr>
      </w:pPr>
    </w:p>
    <w:p w:rsidR="00A207CC" w:rsidRPr="00C07EA6" w:rsidRDefault="00A207CC" w:rsidP="00A207CC">
      <w:pPr>
        <w:ind w:left="810"/>
        <w:rPr>
          <w:rFonts w:ascii="Times New Roman" w:hAnsi="Times New Roman"/>
          <w:sz w:val="24"/>
          <w:szCs w:val="24"/>
          <w:lang w:val="ro-RO"/>
        </w:rPr>
      </w:pPr>
      <w:r w:rsidRPr="00C07EA6">
        <w:rPr>
          <w:rFonts w:ascii="Times New Roman" w:hAnsi="Times New Roman"/>
          <w:sz w:val="24"/>
          <w:szCs w:val="24"/>
          <w:lang w:val="ro-RO"/>
        </w:rPr>
        <w:t>Începând cu 1 aprilie 2016, românii cu domiciliul sau reședința în străinătate care doresc să voteze la viitoarele alegeri parlamentare pot solicita înscrierea în Registrul Electoral. Perioada de înscriere începe la data de 1 aprilie și se încheie cu aproximativ 3 luni înaintea datei alegerilor, în funcție de data stabilirii scrutinului.</w:t>
      </w:r>
    </w:p>
    <w:p w:rsidR="00A207CC" w:rsidRPr="00C07EA6" w:rsidRDefault="00A207CC" w:rsidP="00A207CC">
      <w:pPr>
        <w:ind w:left="810"/>
        <w:rPr>
          <w:rFonts w:ascii="Times New Roman" w:hAnsi="Times New Roman"/>
          <w:sz w:val="24"/>
          <w:szCs w:val="24"/>
          <w:lang w:val="ro-RO"/>
        </w:rPr>
      </w:pPr>
      <w:r w:rsidRPr="00C07EA6">
        <w:rPr>
          <w:rFonts w:ascii="Times New Roman" w:hAnsi="Times New Roman"/>
          <w:sz w:val="24"/>
          <w:szCs w:val="24"/>
          <w:lang w:val="ro-RO"/>
        </w:rPr>
        <w:t xml:space="preserve">În cadrul conferinței de presă organizată astăzi, 31 martie 2016, la sediul Ministerului Afacerilor Externe (MAE), ministrul delegat pentru relațiile cu românii de pretutindeni, Dan Stoenescu, secretarul general al MAE, Sorin Moise, președintele Autorității Electorale Permanente (AEP), Ana-Maria Pătru, și directorul de comunicare al AEP, Marian </w:t>
      </w:r>
      <w:proofErr w:type="spellStart"/>
      <w:r w:rsidRPr="00C07EA6">
        <w:rPr>
          <w:rFonts w:ascii="Times New Roman" w:hAnsi="Times New Roman"/>
          <w:sz w:val="24"/>
          <w:szCs w:val="24"/>
          <w:lang w:val="ro-RO"/>
        </w:rPr>
        <w:t>Muhuleț</w:t>
      </w:r>
      <w:proofErr w:type="spellEnd"/>
      <w:r w:rsidRPr="00C07EA6">
        <w:rPr>
          <w:rFonts w:ascii="Times New Roman" w:hAnsi="Times New Roman"/>
          <w:sz w:val="24"/>
          <w:szCs w:val="24"/>
          <w:lang w:val="ro-RO"/>
        </w:rPr>
        <w:t>, au prezentat cele mai importante aspecte cu privire la desfășurarea în străinătate a scrutinului pentru alegerea Camerei Deputaților și Senatului României prevăzut pentru finalul acestui an.</w:t>
      </w:r>
    </w:p>
    <w:p w:rsidR="00A207CC" w:rsidRPr="00C07EA6" w:rsidRDefault="00A207CC" w:rsidP="00A207CC">
      <w:pPr>
        <w:ind w:left="810"/>
        <w:rPr>
          <w:rFonts w:ascii="Times New Roman" w:hAnsi="Times New Roman"/>
          <w:sz w:val="24"/>
          <w:szCs w:val="24"/>
          <w:lang w:val="ro-RO"/>
        </w:rPr>
      </w:pPr>
      <w:r w:rsidRPr="00C07EA6">
        <w:rPr>
          <w:rFonts w:ascii="Times New Roman" w:hAnsi="Times New Roman"/>
          <w:sz w:val="24"/>
          <w:szCs w:val="24"/>
          <w:lang w:val="ro-RO"/>
        </w:rPr>
        <w:t>Ministrul delegat Dan Stoenescu a subliniat</w:t>
      </w:r>
      <w:bookmarkStart w:id="0" w:name="_GoBack"/>
      <w:bookmarkEnd w:id="0"/>
      <w:r w:rsidRPr="00C07EA6">
        <w:rPr>
          <w:rFonts w:ascii="Times New Roman" w:hAnsi="Times New Roman"/>
          <w:sz w:val="24"/>
          <w:szCs w:val="24"/>
          <w:lang w:val="ro-RO"/>
        </w:rPr>
        <w:t xml:space="preserve"> faptul că înscrierea alegătorilor în Registrul Electoral reprezintă un pas important și necesar pentru exercitarea dreptului de vot în cadrul alegerilor parlamentare din acest an, având în vedere modificările aduse legislației electorale și noutatea introducerii votului prin corespondență. </w:t>
      </w:r>
    </w:p>
    <w:p w:rsidR="00A207CC" w:rsidRPr="00C07EA6" w:rsidRDefault="00A207CC" w:rsidP="00A207CC">
      <w:pPr>
        <w:ind w:left="810"/>
        <w:rPr>
          <w:rFonts w:ascii="Times New Roman" w:hAnsi="Times New Roman"/>
          <w:sz w:val="24"/>
          <w:szCs w:val="24"/>
          <w:lang w:val="ro-RO"/>
        </w:rPr>
      </w:pPr>
      <w:r w:rsidRPr="00C07EA6">
        <w:rPr>
          <w:rFonts w:ascii="Times New Roman" w:hAnsi="Times New Roman"/>
          <w:sz w:val="24"/>
          <w:szCs w:val="24"/>
          <w:lang w:val="ro-RO"/>
        </w:rPr>
        <w:t>Oficialul a prezentat campania de informare derulată de MAE și AEP care a cuprins organizarea de întâlniri cu românii de peste hotare, desfășurarea unor campanii online de promovare a noilor modalități de vot (#</w:t>
      </w:r>
      <w:proofErr w:type="spellStart"/>
      <w:r w:rsidRPr="00C07EA6">
        <w:rPr>
          <w:rFonts w:ascii="Times New Roman" w:hAnsi="Times New Roman"/>
          <w:sz w:val="24"/>
          <w:szCs w:val="24"/>
          <w:lang w:val="ro-RO"/>
        </w:rPr>
        <w:t>DialoglaÎnălțime</w:t>
      </w:r>
      <w:proofErr w:type="spellEnd"/>
      <w:r w:rsidRPr="00C07EA6">
        <w:rPr>
          <w:rFonts w:ascii="Times New Roman" w:hAnsi="Times New Roman"/>
          <w:sz w:val="24"/>
          <w:szCs w:val="24"/>
          <w:lang w:val="ro-RO"/>
        </w:rPr>
        <w:t>, #</w:t>
      </w:r>
      <w:proofErr w:type="spellStart"/>
      <w:r w:rsidRPr="00C07EA6">
        <w:rPr>
          <w:rFonts w:ascii="Times New Roman" w:hAnsi="Times New Roman"/>
          <w:sz w:val="24"/>
          <w:szCs w:val="24"/>
          <w:lang w:val="ro-RO"/>
        </w:rPr>
        <w:t>DialogFărăFrontiere</w:t>
      </w:r>
      <w:proofErr w:type="spellEnd"/>
      <w:r w:rsidRPr="00C07EA6">
        <w:rPr>
          <w:rFonts w:ascii="Times New Roman" w:hAnsi="Times New Roman"/>
          <w:sz w:val="24"/>
          <w:szCs w:val="24"/>
          <w:lang w:val="ro-RO"/>
        </w:rPr>
        <w:t xml:space="preserve">), participarea la emisiuni de televiziune și radio, acordarea de interviuri în presa scrisă, organizarea unor dezbateri cu reprezentanți ai societății civile și crearea unei secțiuni dedicate alegerilor pe pagina de web a MAE și a misiunilor diplomatice. De asemenea, demnitarul a lansat un apel public către reprezentanții mass-media din România pentru oferirea de sprijin în derularea campaniei de informare, precizând că un protocol de colaborare a fost deja semnat între MAE, AEP și o serie de instituții media. </w:t>
      </w:r>
    </w:p>
    <w:p w:rsidR="00A207CC" w:rsidRPr="00C07EA6" w:rsidRDefault="00A207CC" w:rsidP="00A207CC">
      <w:pPr>
        <w:ind w:left="810"/>
        <w:rPr>
          <w:rFonts w:ascii="Times New Roman" w:hAnsi="Times New Roman"/>
          <w:sz w:val="24"/>
          <w:szCs w:val="24"/>
          <w:lang w:val="ro-RO"/>
        </w:rPr>
      </w:pPr>
      <w:r w:rsidRPr="00C07EA6">
        <w:rPr>
          <w:rFonts w:ascii="Times New Roman" w:hAnsi="Times New Roman"/>
          <w:sz w:val="24"/>
          <w:szCs w:val="24"/>
          <w:lang w:val="ro-RO"/>
        </w:rPr>
        <w:t>Președintele Autorității Electorale Permanente, Ana-Maria Pătru, a subliniat importanța intrării în vigoare a noilor prevederi din legislația electorală, prin care se facilitează accesul românilor la procesul electoral, evitându-se astfel aglomerația de la secțiile de votare și costurile de deplasare.</w:t>
      </w:r>
    </w:p>
    <w:p w:rsidR="00A207CC" w:rsidRPr="00C07EA6" w:rsidRDefault="00A207CC" w:rsidP="00A207CC">
      <w:pPr>
        <w:ind w:left="810"/>
        <w:rPr>
          <w:rFonts w:ascii="Times New Roman" w:hAnsi="Times New Roman"/>
          <w:sz w:val="24"/>
          <w:szCs w:val="24"/>
          <w:lang w:val="ro-RO"/>
        </w:rPr>
      </w:pPr>
      <w:r w:rsidRPr="00C07EA6">
        <w:rPr>
          <w:rFonts w:ascii="Times New Roman" w:hAnsi="Times New Roman"/>
          <w:sz w:val="24"/>
          <w:szCs w:val="24"/>
          <w:lang w:val="ro-RO"/>
        </w:rPr>
        <w:t>Totodată, secretarul general al Ministerului Afacerilor Externe, Sorin Moise, a prezentat pașii pe care trebuie să îi urmeze românii cu domiciliul sau reședința în străinătate pentru a se înscrie în Registrul Electoral, în vederea exercitării dreptului de vot  prin corespondență sau la secțiile de votare înființate acolo unde se înregistrează cel puțin 100 de cetățeni. Acesta a subliniat că este important ca alegătorii să folosească tot intervalul pus la dispoziție pentru înscriere, care debutează la data de 1 aprilie 2016.</w:t>
      </w:r>
    </w:p>
    <w:p w:rsidR="00A207CC" w:rsidRPr="00C07EA6" w:rsidRDefault="00A207CC" w:rsidP="00A207CC">
      <w:pPr>
        <w:ind w:left="810"/>
        <w:rPr>
          <w:rFonts w:ascii="Times New Roman" w:hAnsi="Times New Roman"/>
          <w:sz w:val="24"/>
          <w:szCs w:val="24"/>
          <w:lang w:val="ro-RO"/>
        </w:rPr>
      </w:pPr>
    </w:p>
    <w:p w:rsidR="00A207CC" w:rsidRPr="00C07EA6" w:rsidRDefault="00A207CC" w:rsidP="00A207CC">
      <w:pPr>
        <w:ind w:left="810"/>
        <w:rPr>
          <w:rFonts w:ascii="Times New Roman" w:hAnsi="Times New Roman"/>
          <w:sz w:val="24"/>
          <w:szCs w:val="24"/>
          <w:lang w:val="ro-RO"/>
        </w:rPr>
      </w:pPr>
      <w:r w:rsidRPr="00C07EA6">
        <w:rPr>
          <w:rFonts w:ascii="Times New Roman" w:hAnsi="Times New Roman"/>
          <w:sz w:val="24"/>
          <w:szCs w:val="24"/>
          <w:lang w:val="ro-RO"/>
        </w:rPr>
        <w:lastRenderedPageBreak/>
        <w:t>Cetățenii români care doresc să se informeze cu privire la desfășurarea procesului electoral din străinătate pot consulta materialele informative alcătuite de AEP și MAE accesibile în secțiunile speciale de pe pagina de internet a fiecărei instituții (</w:t>
      </w:r>
      <w:hyperlink r:id="rId7" w:history="1">
        <w:r w:rsidRPr="00C07EA6">
          <w:rPr>
            <w:rStyle w:val="Hyperlink"/>
            <w:rFonts w:ascii="Times New Roman" w:hAnsi="Times New Roman"/>
            <w:sz w:val="24"/>
            <w:szCs w:val="24"/>
            <w:lang w:val="ro-RO"/>
          </w:rPr>
          <w:t>http://www.roaep.ro/vot_strainatate/vot_strainatate.html</w:t>
        </w:r>
      </w:hyperlink>
      <w:r w:rsidRPr="00C07EA6">
        <w:rPr>
          <w:rFonts w:ascii="Times New Roman" w:hAnsi="Times New Roman"/>
          <w:sz w:val="24"/>
          <w:szCs w:val="24"/>
          <w:lang w:val="ro-RO"/>
        </w:rPr>
        <w:t xml:space="preserve">  și </w:t>
      </w:r>
      <w:hyperlink r:id="rId8" w:history="1">
        <w:r w:rsidRPr="00C07EA6">
          <w:rPr>
            <w:rStyle w:val="Hyperlink"/>
            <w:rFonts w:ascii="Times New Roman" w:hAnsi="Times New Roman"/>
            <w:sz w:val="24"/>
            <w:szCs w:val="24"/>
            <w:lang w:val="ro-RO"/>
          </w:rPr>
          <w:t>http://www.mae.ro/node/35931</w:t>
        </w:r>
      </w:hyperlink>
      <w:r w:rsidRPr="00C07EA6">
        <w:rPr>
          <w:rFonts w:ascii="Times New Roman" w:hAnsi="Times New Roman"/>
          <w:sz w:val="24"/>
          <w:szCs w:val="24"/>
          <w:lang w:val="ro-RO"/>
        </w:rPr>
        <w:t xml:space="preserve">).  </w:t>
      </w:r>
    </w:p>
    <w:p w:rsidR="00A207CC" w:rsidRPr="00C07EA6" w:rsidRDefault="00FC5567" w:rsidP="00A207CC">
      <w:pPr>
        <w:ind w:left="810"/>
        <w:rPr>
          <w:rFonts w:ascii="Times New Roman" w:hAnsi="Times New Roman"/>
          <w:sz w:val="24"/>
          <w:szCs w:val="24"/>
          <w:lang w:val="ro-RO"/>
        </w:rPr>
      </w:pPr>
      <w:hyperlink r:id="rId9" w:history="1">
        <w:r w:rsidR="00A207CC" w:rsidRPr="00C07EA6">
          <w:rPr>
            <w:rStyle w:val="Hyperlink"/>
            <w:rFonts w:ascii="Times New Roman" w:hAnsi="Times New Roman"/>
            <w:sz w:val="24"/>
            <w:szCs w:val="24"/>
            <w:lang w:val="ro-RO"/>
          </w:rPr>
          <w:t>Ordinul ministrului afacerilor externe privind documentele care atestă reședința în străinătate în vederea exercitării dreptului de vot la alegerile parlamentare din anul 2016</w:t>
        </w:r>
      </w:hyperlink>
      <w:r w:rsidR="00A207CC" w:rsidRPr="00C07EA6">
        <w:rPr>
          <w:rFonts w:ascii="Times New Roman" w:hAnsi="Times New Roman"/>
          <w:sz w:val="24"/>
          <w:szCs w:val="24"/>
          <w:lang w:val="ro-RO"/>
        </w:rPr>
        <w:t xml:space="preserve"> și </w:t>
      </w:r>
      <w:hyperlink r:id="rId10" w:history="1">
        <w:r w:rsidR="00A207CC" w:rsidRPr="00C07EA6">
          <w:rPr>
            <w:rStyle w:val="Hyperlink"/>
            <w:rFonts w:ascii="Times New Roman" w:hAnsi="Times New Roman"/>
            <w:sz w:val="24"/>
            <w:szCs w:val="24"/>
            <w:lang w:val="ro-RO"/>
          </w:rPr>
          <w:t>formularul cererii de înscriere în Registrul electoral</w:t>
        </w:r>
      </w:hyperlink>
      <w:r w:rsidR="00A207CC" w:rsidRPr="00C07EA6">
        <w:rPr>
          <w:rFonts w:ascii="Times New Roman" w:hAnsi="Times New Roman"/>
          <w:sz w:val="24"/>
          <w:szCs w:val="24"/>
          <w:lang w:val="ro-RO"/>
        </w:rPr>
        <w:t xml:space="preserve"> pot fi descărcate de pe site-ul MAE. </w:t>
      </w:r>
    </w:p>
    <w:p w:rsidR="00A207CC" w:rsidRPr="00C07EA6" w:rsidRDefault="00A207CC" w:rsidP="005C32D3">
      <w:pPr>
        <w:ind w:left="540"/>
        <w:rPr>
          <w:rFonts w:ascii="Times New Roman" w:hAnsi="Times New Roman"/>
          <w:sz w:val="24"/>
          <w:szCs w:val="24"/>
          <w:lang w:val="ro-RO"/>
        </w:rPr>
      </w:pPr>
    </w:p>
    <w:p w:rsidR="005C32D3" w:rsidRPr="00C07EA6" w:rsidRDefault="005C32D3" w:rsidP="005C32D3">
      <w:pPr>
        <w:rPr>
          <w:rFonts w:ascii="Times New Roman" w:hAnsi="Times New Roman"/>
          <w:sz w:val="24"/>
          <w:szCs w:val="24"/>
          <w:lang w:val="ro-RO"/>
        </w:rPr>
      </w:pPr>
    </w:p>
    <w:p w:rsidR="005C32D3" w:rsidRPr="00C07EA6" w:rsidRDefault="005C32D3" w:rsidP="005C32D3">
      <w:pPr>
        <w:rPr>
          <w:lang w:val="ro-RO"/>
        </w:rPr>
      </w:pPr>
    </w:p>
    <w:p w:rsidR="00EB5998" w:rsidRPr="00C07EA6" w:rsidRDefault="00FC5567">
      <w:pPr>
        <w:rPr>
          <w:lang w:val="ro-RO"/>
        </w:rPr>
      </w:pPr>
    </w:p>
    <w:sectPr w:rsidR="00EB5998" w:rsidRPr="00C07EA6" w:rsidSect="00943EE5">
      <w:headerReference w:type="default" r:id="rId11"/>
      <w:footerReference w:type="default" r:id="rId12"/>
      <w:headerReference w:type="first" r:id="rId13"/>
      <w:footerReference w:type="first" r:id="rId14"/>
      <w:pgSz w:w="11909" w:h="16834" w:code="9"/>
      <w:pgMar w:top="1670" w:right="864" w:bottom="1699" w:left="562" w:header="504"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67" w:rsidRDefault="00FC5567">
      <w:pPr>
        <w:spacing w:after="0" w:line="240" w:lineRule="auto"/>
      </w:pPr>
      <w:r>
        <w:separator/>
      </w:r>
    </w:p>
  </w:endnote>
  <w:endnote w:type="continuationSeparator" w:id="0">
    <w:p w:rsidR="00FC5567" w:rsidRDefault="00FC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FE" w:rsidRPr="00D51E46" w:rsidRDefault="005C32D3" w:rsidP="00644BFE">
    <w:pPr>
      <w:pStyle w:val="Footer"/>
      <w:tabs>
        <w:tab w:val="clear" w:pos="8640"/>
        <w:tab w:val="left" w:pos="7290"/>
        <w:tab w:val="left" w:pos="9630"/>
      </w:tabs>
      <w:spacing w:after="0" w:line="240" w:lineRule="auto"/>
      <w:ind w:left="1699"/>
      <w:rPr>
        <w:sz w:val="18"/>
        <w:szCs w:val="18"/>
      </w:rPr>
    </w:pPr>
    <w:proofErr w:type="spellStart"/>
    <w:r w:rsidRPr="00212F1F">
      <w:rPr>
        <w:sz w:val="14"/>
        <w:szCs w:val="14"/>
      </w:rPr>
      <w:t>Aleea</w:t>
    </w:r>
    <w:proofErr w:type="spellEnd"/>
    <w:r w:rsidRPr="00212F1F">
      <w:rPr>
        <w:sz w:val="14"/>
        <w:szCs w:val="14"/>
      </w:rPr>
      <w:t xml:space="preserve"> </w:t>
    </w:r>
    <w:proofErr w:type="spellStart"/>
    <w:r w:rsidRPr="00212F1F">
      <w:rPr>
        <w:sz w:val="14"/>
        <w:szCs w:val="14"/>
      </w:rPr>
      <w:t>Alexandru</w:t>
    </w:r>
    <w:proofErr w:type="spellEnd"/>
    <w:r w:rsidRPr="00212F1F">
      <w:rPr>
        <w:sz w:val="14"/>
        <w:szCs w:val="14"/>
      </w:rPr>
      <w:t xml:space="preserve"> nr.31, Sector 1 </w:t>
    </w:r>
    <w:r>
      <w:rPr>
        <w:sz w:val="14"/>
        <w:szCs w:val="14"/>
      </w:rPr>
      <w:tab/>
    </w:r>
    <w:r>
      <w:rPr>
        <w:sz w:val="14"/>
        <w:szCs w:val="14"/>
      </w:rPr>
      <w:tab/>
    </w:r>
    <w:r>
      <w:rPr>
        <w:sz w:val="14"/>
        <w:szCs w:val="14"/>
      </w:rPr>
      <w:tab/>
    </w:r>
  </w:p>
  <w:p w:rsidR="00644BFE" w:rsidRPr="00212F1F" w:rsidRDefault="005C32D3" w:rsidP="00644BFE">
    <w:pPr>
      <w:pStyle w:val="Footer"/>
      <w:tabs>
        <w:tab w:val="left" w:pos="7290"/>
      </w:tabs>
      <w:spacing w:after="0" w:line="240" w:lineRule="auto"/>
      <w:rPr>
        <w:sz w:val="14"/>
        <w:szCs w:val="14"/>
        <w:lang w:val="ro-RO"/>
      </w:rPr>
    </w:pPr>
    <w:r w:rsidRPr="00212F1F">
      <w:rPr>
        <w:sz w:val="14"/>
        <w:szCs w:val="14"/>
      </w:rPr>
      <w:t xml:space="preserve">011822 </w:t>
    </w:r>
    <w:proofErr w:type="spellStart"/>
    <w:r w:rsidRPr="00212F1F">
      <w:rPr>
        <w:sz w:val="14"/>
        <w:szCs w:val="14"/>
      </w:rPr>
      <w:t>București</w:t>
    </w:r>
    <w:proofErr w:type="spellEnd"/>
    <w:r w:rsidRPr="00212F1F">
      <w:rPr>
        <w:sz w:val="14"/>
        <w:szCs w:val="14"/>
      </w:rPr>
      <w:t>, Rom</w:t>
    </w:r>
    <w:proofErr w:type="spellStart"/>
    <w:r w:rsidRPr="00212F1F">
      <w:rPr>
        <w:sz w:val="14"/>
        <w:szCs w:val="14"/>
        <w:lang w:val="ro-RO"/>
      </w:rPr>
      <w:t>ânia</w:t>
    </w:r>
    <w:proofErr w:type="spellEnd"/>
  </w:p>
  <w:p w:rsidR="00B31621" w:rsidRPr="00212F1F" w:rsidRDefault="005C32D3" w:rsidP="00B31621">
    <w:pPr>
      <w:pStyle w:val="Footer"/>
      <w:tabs>
        <w:tab w:val="clear" w:pos="4320"/>
        <w:tab w:val="clear" w:pos="8640"/>
      </w:tabs>
      <w:spacing w:after="0" w:line="160" w:lineRule="atLeast"/>
      <w:rPr>
        <w:sz w:val="14"/>
        <w:szCs w:val="14"/>
      </w:rPr>
    </w:pPr>
    <w:r>
      <w:rPr>
        <w:sz w:val="14"/>
        <w:szCs w:val="14"/>
      </w:rPr>
      <w:t>Phone</w:t>
    </w:r>
    <w:r w:rsidRPr="00212F1F">
      <w:rPr>
        <w:sz w:val="14"/>
        <w:szCs w:val="14"/>
      </w:rPr>
      <w:t>:</w:t>
    </w:r>
    <w:r>
      <w:rPr>
        <w:sz w:val="14"/>
        <w:szCs w:val="14"/>
      </w:rPr>
      <w:t xml:space="preserve"> </w:t>
    </w:r>
    <w:r w:rsidRPr="00212F1F">
      <w:rPr>
        <w:sz w:val="14"/>
        <w:szCs w:val="14"/>
      </w:rPr>
      <w:t xml:space="preserve">+4 021 </w:t>
    </w:r>
    <w:r w:rsidRPr="00A915F0">
      <w:rPr>
        <w:sz w:val="14"/>
        <w:szCs w:val="14"/>
      </w:rPr>
      <w:t>431 1377</w:t>
    </w:r>
    <w:r>
      <w:rPr>
        <w:sz w:val="14"/>
        <w:szCs w:val="14"/>
      </w:rPr>
      <w:tab/>
      <w:t>Fax</w:t>
    </w:r>
    <w:r w:rsidRPr="00212F1F">
      <w:rPr>
        <w:sz w:val="14"/>
        <w:szCs w:val="14"/>
      </w:rPr>
      <w:t>:</w:t>
    </w:r>
    <w:r>
      <w:rPr>
        <w:sz w:val="14"/>
        <w:szCs w:val="14"/>
      </w:rPr>
      <w:t xml:space="preserve"> </w:t>
    </w:r>
    <w:r w:rsidRPr="00212F1F">
      <w:rPr>
        <w:sz w:val="14"/>
        <w:szCs w:val="14"/>
      </w:rPr>
      <w:t xml:space="preserve">+4 021 </w:t>
    </w:r>
    <w:r>
      <w:rPr>
        <w:sz w:val="14"/>
        <w:szCs w:val="14"/>
      </w:rPr>
      <w:t>319.23.49</w:t>
    </w:r>
  </w:p>
  <w:p w:rsidR="00766E0E" w:rsidRDefault="005C32D3" w:rsidP="00644BFE">
    <w:pPr>
      <w:pStyle w:val="Footer"/>
      <w:tabs>
        <w:tab w:val="clear" w:pos="4320"/>
        <w:tab w:val="clear" w:pos="8640"/>
      </w:tabs>
      <w:spacing w:after="0" w:line="160" w:lineRule="atLeast"/>
      <w:rPr>
        <w:sz w:val="14"/>
        <w:szCs w:val="14"/>
      </w:rPr>
    </w:pPr>
    <w:r w:rsidRPr="00212F1F">
      <w:rPr>
        <w:sz w:val="14"/>
        <w:szCs w:val="14"/>
      </w:rPr>
      <w:t>Web</w:t>
    </w:r>
    <w:r>
      <w:rPr>
        <w:sz w:val="14"/>
        <w:szCs w:val="14"/>
      </w:rPr>
      <w:t xml:space="preserve">: </w:t>
    </w:r>
    <w:r w:rsidRPr="00212F1F">
      <w:rPr>
        <w:sz w:val="14"/>
        <w:szCs w:val="14"/>
      </w:rPr>
      <w:t>www.mae.ro</w:t>
    </w:r>
    <w:r w:rsidRPr="00021778">
      <w:rPr>
        <w:sz w:val="14"/>
        <w:szCs w:val="14"/>
      </w:rPr>
      <w:t xml:space="preserve"> </w:t>
    </w:r>
    <w:r>
      <w:rPr>
        <w:sz w:val="14"/>
        <w:szCs w:val="14"/>
      </w:rPr>
      <w:tab/>
    </w:r>
    <w:proofErr w:type="spellStart"/>
    <w:r w:rsidRPr="00212F1F">
      <w:rPr>
        <w:sz w:val="14"/>
        <w:szCs w:val="14"/>
      </w:rPr>
      <w:t>E</w:t>
    </w:r>
    <w:r>
      <w:rPr>
        <w:sz w:val="14"/>
        <w:szCs w:val="14"/>
      </w:rPr>
      <w:t>-</w:t>
    </w:r>
    <w:r w:rsidRPr="00212F1F">
      <w:rPr>
        <w:sz w:val="14"/>
        <w:szCs w:val="14"/>
      </w:rPr>
      <w:t>mail</w:t>
    </w:r>
    <w:r>
      <w:rPr>
        <w:b/>
        <w:sz w:val="14"/>
        <w:szCs w:val="14"/>
      </w:rPr>
      <w:t>:</w:t>
    </w:r>
    <w:r w:rsidRPr="00C13EBD">
      <w:rPr>
        <w:sz w:val="14"/>
        <w:szCs w:val="14"/>
      </w:rPr>
      <w:t>presa</w:t>
    </w:r>
    <w:r>
      <w:rPr>
        <w:sz w:val="14"/>
        <w:szCs w:val="14"/>
      </w:rPr>
      <w:t>@</w:t>
    </w:r>
    <w:r w:rsidRPr="00246A99">
      <w:rPr>
        <w:sz w:val="14"/>
        <w:szCs w:val="14"/>
      </w:rPr>
      <w:t>mae.ro</w:t>
    </w:r>
    <w:proofErr w:type="spellEnd"/>
    <w:r>
      <w:rPr>
        <w:sz w:val="14"/>
        <w:szCs w:val="14"/>
      </w:rPr>
      <w:t xml:space="preserve"> </w:t>
    </w:r>
  </w:p>
  <w:p w:rsidR="00644BFE" w:rsidRPr="00644BFE" w:rsidRDefault="00FC5567" w:rsidP="00644BFE">
    <w:pPr>
      <w:pStyle w:val="Footer"/>
      <w:tabs>
        <w:tab w:val="clear" w:pos="4320"/>
        <w:tab w:val="clear" w:pos="8640"/>
      </w:tabs>
      <w:spacing w:after="0" w:line="160" w:lineRule="atLeas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38" w:rsidRPr="00D51E46" w:rsidRDefault="005C32D3" w:rsidP="00D51E46">
    <w:pPr>
      <w:pStyle w:val="Footer"/>
      <w:tabs>
        <w:tab w:val="clear" w:pos="8640"/>
        <w:tab w:val="left" w:pos="7290"/>
        <w:tab w:val="left" w:pos="9630"/>
      </w:tabs>
      <w:spacing w:after="0" w:line="240" w:lineRule="auto"/>
      <w:ind w:left="1699"/>
      <w:rPr>
        <w:sz w:val="18"/>
        <w:szCs w:val="18"/>
      </w:rPr>
    </w:pPr>
    <w:proofErr w:type="spellStart"/>
    <w:r w:rsidRPr="00212F1F">
      <w:rPr>
        <w:sz w:val="14"/>
        <w:szCs w:val="14"/>
      </w:rPr>
      <w:t>Aleea</w:t>
    </w:r>
    <w:proofErr w:type="spellEnd"/>
    <w:r w:rsidRPr="00212F1F">
      <w:rPr>
        <w:sz w:val="14"/>
        <w:szCs w:val="14"/>
      </w:rPr>
      <w:t xml:space="preserve"> </w:t>
    </w:r>
    <w:proofErr w:type="spellStart"/>
    <w:r w:rsidRPr="00212F1F">
      <w:rPr>
        <w:sz w:val="14"/>
        <w:szCs w:val="14"/>
      </w:rPr>
      <w:t>Alexandru</w:t>
    </w:r>
    <w:proofErr w:type="spellEnd"/>
    <w:r w:rsidRPr="00212F1F">
      <w:rPr>
        <w:sz w:val="14"/>
        <w:szCs w:val="14"/>
      </w:rPr>
      <w:t xml:space="preserve"> nr.31, Sector 1 </w:t>
    </w:r>
    <w:r>
      <w:rPr>
        <w:sz w:val="14"/>
        <w:szCs w:val="14"/>
      </w:rPr>
      <w:tab/>
    </w:r>
    <w:r>
      <w:rPr>
        <w:sz w:val="14"/>
        <w:szCs w:val="14"/>
      </w:rPr>
      <w:tab/>
    </w:r>
    <w:r>
      <w:rPr>
        <w:sz w:val="14"/>
        <w:szCs w:val="14"/>
      </w:rPr>
      <w:tab/>
    </w:r>
  </w:p>
  <w:p w:rsidR="00D36E38" w:rsidRPr="00212F1F" w:rsidRDefault="005C32D3" w:rsidP="00212F1F">
    <w:pPr>
      <w:pStyle w:val="Footer"/>
      <w:tabs>
        <w:tab w:val="left" w:pos="7290"/>
      </w:tabs>
      <w:spacing w:after="0" w:line="240" w:lineRule="auto"/>
      <w:rPr>
        <w:sz w:val="14"/>
        <w:szCs w:val="14"/>
        <w:lang w:val="ro-RO"/>
      </w:rPr>
    </w:pPr>
    <w:r w:rsidRPr="00212F1F">
      <w:rPr>
        <w:sz w:val="14"/>
        <w:szCs w:val="14"/>
      </w:rPr>
      <w:t xml:space="preserve">011822 </w:t>
    </w:r>
    <w:proofErr w:type="spellStart"/>
    <w:r w:rsidRPr="00212F1F">
      <w:rPr>
        <w:sz w:val="14"/>
        <w:szCs w:val="14"/>
      </w:rPr>
      <w:t>București</w:t>
    </w:r>
    <w:proofErr w:type="spellEnd"/>
    <w:r w:rsidRPr="00212F1F">
      <w:rPr>
        <w:sz w:val="14"/>
        <w:szCs w:val="14"/>
      </w:rPr>
      <w:t>, Rom</w:t>
    </w:r>
    <w:proofErr w:type="spellStart"/>
    <w:r w:rsidRPr="00212F1F">
      <w:rPr>
        <w:sz w:val="14"/>
        <w:szCs w:val="14"/>
        <w:lang w:val="ro-RO"/>
      </w:rPr>
      <w:t>ânia</w:t>
    </w:r>
    <w:proofErr w:type="spellEnd"/>
  </w:p>
  <w:p w:rsidR="001C121D" w:rsidRPr="00212F1F" w:rsidRDefault="005C32D3" w:rsidP="001C121D">
    <w:pPr>
      <w:pStyle w:val="Footer"/>
      <w:tabs>
        <w:tab w:val="clear" w:pos="4320"/>
        <w:tab w:val="clear" w:pos="8640"/>
      </w:tabs>
      <w:spacing w:after="0" w:line="160" w:lineRule="atLeast"/>
      <w:rPr>
        <w:sz w:val="14"/>
        <w:szCs w:val="14"/>
      </w:rPr>
    </w:pPr>
    <w:r>
      <w:rPr>
        <w:sz w:val="14"/>
        <w:szCs w:val="14"/>
      </w:rPr>
      <w:t>Phone</w:t>
    </w:r>
    <w:r w:rsidRPr="00212F1F">
      <w:rPr>
        <w:sz w:val="14"/>
        <w:szCs w:val="14"/>
      </w:rPr>
      <w:t>:</w:t>
    </w:r>
    <w:r>
      <w:rPr>
        <w:sz w:val="14"/>
        <w:szCs w:val="14"/>
      </w:rPr>
      <w:t xml:space="preserve"> </w:t>
    </w:r>
    <w:r w:rsidRPr="00212F1F">
      <w:rPr>
        <w:sz w:val="14"/>
        <w:szCs w:val="14"/>
      </w:rPr>
      <w:t xml:space="preserve">+4 021 </w:t>
    </w:r>
    <w:r w:rsidRPr="00A915F0">
      <w:rPr>
        <w:sz w:val="14"/>
        <w:szCs w:val="14"/>
      </w:rPr>
      <w:t>431 1377</w:t>
    </w:r>
    <w:r>
      <w:rPr>
        <w:sz w:val="14"/>
        <w:szCs w:val="14"/>
      </w:rPr>
      <w:tab/>
      <w:t>Fax</w:t>
    </w:r>
    <w:r w:rsidRPr="00212F1F">
      <w:rPr>
        <w:sz w:val="14"/>
        <w:szCs w:val="14"/>
      </w:rPr>
      <w:t>:</w:t>
    </w:r>
    <w:r>
      <w:rPr>
        <w:sz w:val="14"/>
        <w:szCs w:val="14"/>
      </w:rPr>
      <w:t xml:space="preserve"> </w:t>
    </w:r>
    <w:r w:rsidRPr="00212F1F">
      <w:rPr>
        <w:sz w:val="14"/>
        <w:szCs w:val="14"/>
      </w:rPr>
      <w:t xml:space="preserve">+4 021 </w:t>
    </w:r>
    <w:r>
      <w:rPr>
        <w:sz w:val="14"/>
        <w:szCs w:val="14"/>
      </w:rPr>
      <w:t>319.23.49</w:t>
    </w:r>
  </w:p>
  <w:p w:rsidR="001C121D" w:rsidRPr="00212F1F" w:rsidRDefault="005C32D3" w:rsidP="001C121D">
    <w:pPr>
      <w:pStyle w:val="Footer"/>
      <w:tabs>
        <w:tab w:val="clear" w:pos="4320"/>
        <w:tab w:val="clear" w:pos="8640"/>
      </w:tabs>
      <w:spacing w:after="0" w:line="160" w:lineRule="atLeast"/>
      <w:rPr>
        <w:sz w:val="14"/>
        <w:szCs w:val="14"/>
      </w:rPr>
    </w:pPr>
    <w:r w:rsidRPr="00212F1F">
      <w:rPr>
        <w:sz w:val="14"/>
        <w:szCs w:val="14"/>
      </w:rPr>
      <w:t>Web</w:t>
    </w:r>
    <w:r>
      <w:rPr>
        <w:sz w:val="14"/>
        <w:szCs w:val="14"/>
      </w:rPr>
      <w:t xml:space="preserve">: </w:t>
    </w:r>
    <w:r w:rsidRPr="00212F1F">
      <w:rPr>
        <w:sz w:val="14"/>
        <w:szCs w:val="14"/>
      </w:rPr>
      <w:t>www.mae.ro</w:t>
    </w:r>
    <w:r w:rsidRPr="00021778">
      <w:rPr>
        <w:sz w:val="14"/>
        <w:szCs w:val="14"/>
      </w:rPr>
      <w:t xml:space="preserve"> </w:t>
    </w:r>
    <w:r>
      <w:rPr>
        <w:sz w:val="14"/>
        <w:szCs w:val="14"/>
      </w:rPr>
      <w:tab/>
      <w:t>E-</w:t>
    </w:r>
    <w:proofErr w:type="spellStart"/>
    <w:r>
      <w:rPr>
        <w:sz w:val="14"/>
        <w:szCs w:val="14"/>
      </w:rPr>
      <w:t>maill</w:t>
    </w:r>
    <w:proofErr w:type="spellEnd"/>
    <w:r>
      <w:rPr>
        <w:b/>
        <w:sz w:val="14"/>
        <w:szCs w:val="14"/>
      </w:rPr>
      <w:t xml:space="preserve">: </w:t>
    </w:r>
    <w:r>
      <w:rPr>
        <w:sz w:val="14"/>
        <w:szCs w:val="14"/>
      </w:rPr>
      <w:t>presa</w:t>
    </w:r>
    <w:r w:rsidRPr="00246A99">
      <w:rPr>
        <w:sz w:val="14"/>
        <w:szCs w:val="14"/>
      </w:rPr>
      <w:t>@mae.ro</w:t>
    </w:r>
  </w:p>
  <w:p w:rsidR="00D36E38" w:rsidRPr="00B21267" w:rsidRDefault="00FC5567" w:rsidP="00644BFE">
    <w:pPr>
      <w:pStyle w:val="Footer"/>
      <w:tabs>
        <w:tab w:val="left" w:pos="2340"/>
        <w:tab w:val="left" w:pos="7290"/>
      </w:tabs>
      <w:spacing w:after="0" w:line="240" w:lineRule="auto"/>
      <w:ind w:left="0"/>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67" w:rsidRDefault="00FC5567">
      <w:pPr>
        <w:spacing w:after="0" w:line="240" w:lineRule="auto"/>
      </w:pPr>
      <w:r>
        <w:separator/>
      </w:r>
    </w:p>
  </w:footnote>
  <w:footnote w:type="continuationSeparator" w:id="0">
    <w:p w:rsidR="00FC5567" w:rsidRDefault="00FC5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rsidTr="00C20EF1">
      <w:tc>
        <w:tcPr>
          <w:tcW w:w="5103" w:type="dxa"/>
          <w:shd w:val="clear" w:color="auto" w:fill="auto"/>
        </w:tcPr>
        <w:p w:rsidR="00766E0E" w:rsidRPr="00CD5B3B" w:rsidRDefault="005C32D3" w:rsidP="00E562FC">
          <w:pPr>
            <w:pStyle w:val="MediumGrid21"/>
          </w:pPr>
          <w:r>
            <w:rPr>
              <w:noProof/>
            </w:rPr>
            <w:drawing>
              <wp:inline distT="0" distB="0" distL="0" distR="0" wp14:anchorId="481F410E" wp14:editId="720F94B8">
                <wp:extent cx="3140710" cy="218440"/>
                <wp:effectExtent l="0" t="0" r="2540" b="0"/>
                <wp:docPr id="2" name="Picture 2" descr="Antet_MAE_Pag2F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MAE_Pag2F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0710" cy="218440"/>
                        </a:xfrm>
                        <a:prstGeom prst="rect">
                          <a:avLst/>
                        </a:prstGeom>
                        <a:noFill/>
                        <a:ln>
                          <a:noFill/>
                        </a:ln>
                      </pic:spPr>
                    </pic:pic>
                  </a:graphicData>
                </a:graphic>
              </wp:inline>
            </w:drawing>
          </w:r>
        </w:p>
      </w:tc>
      <w:tc>
        <w:tcPr>
          <w:tcW w:w="4111" w:type="dxa"/>
          <w:shd w:val="clear" w:color="auto" w:fill="auto"/>
          <w:vAlign w:val="center"/>
        </w:tcPr>
        <w:p w:rsidR="00766E0E" w:rsidRDefault="00FC5567" w:rsidP="00F3550E">
          <w:pPr>
            <w:pStyle w:val="Footer"/>
            <w:jc w:val="right"/>
          </w:pPr>
        </w:p>
      </w:tc>
    </w:tr>
  </w:tbl>
  <w:p w:rsidR="00766E0E" w:rsidRPr="00CD5B3B" w:rsidRDefault="00FC5567"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7" w:type="dxa"/>
      <w:tblCellMar>
        <w:left w:w="0" w:type="dxa"/>
        <w:right w:w="0" w:type="dxa"/>
      </w:tblCellMar>
      <w:tblLook w:val="04A0" w:firstRow="1" w:lastRow="0" w:firstColumn="1" w:lastColumn="0" w:noHBand="0" w:noVBand="1"/>
    </w:tblPr>
    <w:tblGrid>
      <w:gridCol w:w="6683"/>
      <w:gridCol w:w="4014"/>
    </w:tblGrid>
    <w:tr w:rsidR="003F06A2" w:rsidRPr="001C121D" w:rsidTr="005F4E51">
      <w:trPr>
        <w:trHeight w:val="1520"/>
      </w:trPr>
      <w:tc>
        <w:tcPr>
          <w:tcW w:w="6668" w:type="dxa"/>
          <w:shd w:val="clear" w:color="auto" w:fill="auto"/>
        </w:tcPr>
        <w:p w:rsidR="003F06A2" w:rsidRPr="00CD5B3B" w:rsidRDefault="005C32D3" w:rsidP="00C41B22">
          <w:pPr>
            <w:pStyle w:val="MediumGrid21"/>
          </w:pPr>
          <w:r>
            <w:rPr>
              <w:noProof/>
            </w:rPr>
            <w:drawing>
              <wp:inline distT="0" distB="0" distL="0" distR="0" wp14:anchorId="5AC9407E" wp14:editId="75BC001B">
                <wp:extent cx="4243705" cy="974090"/>
                <wp:effectExtent l="0" t="0" r="0" b="0"/>
                <wp:docPr id="1" name="Picture 1" descr="logo_ministereMAE_Pa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istereMAE_Pag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705" cy="974090"/>
                        </a:xfrm>
                        <a:prstGeom prst="rect">
                          <a:avLst/>
                        </a:prstGeom>
                        <a:noFill/>
                        <a:ln>
                          <a:noFill/>
                        </a:ln>
                      </pic:spPr>
                    </pic:pic>
                  </a:graphicData>
                </a:graphic>
              </wp:inline>
            </w:drawing>
          </w:r>
        </w:p>
      </w:tc>
      <w:tc>
        <w:tcPr>
          <w:tcW w:w="4029" w:type="dxa"/>
          <w:shd w:val="clear" w:color="auto" w:fill="auto"/>
          <w:vAlign w:val="bottom"/>
        </w:tcPr>
        <w:p w:rsidR="003F06A2" w:rsidRPr="00212F1F" w:rsidRDefault="00FC5567" w:rsidP="00C41B22">
          <w:pPr>
            <w:pStyle w:val="Footer"/>
            <w:spacing w:after="0"/>
            <w:rPr>
              <w:sz w:val="20"/>
              <w:szCs w:val="20"/>
            </w:rPr>
          </w:pPr>
        </w:p>
        <w:p w:rsidR="003F06A2" w:rsidRDefault="00FC5567" w:rsidP="00C41B22">
          <w:pPr>
            <w:pStyle w:val="Header"/>
            <w:ind w:left="0"/>
            <w:jc w:val="right"/>
            <w:rPr>
              <w:b/>
              <w:sz w:val="20"/>
              <w:szCs w:val="20"/>
            </w:rPr>
          </w:pPr>
        </w:p>
        <w:p w:rsidR="003F06A2" w:rsidRDefault="00FC5567" w:rsidP="00C41B22">
          <w:pPr>
            <w:pStyle w:val="Header"/>
            <w:ind w:left="0"/>
            <w:jc w:val="right"/>
            <w:rPr>
              <w:b/>
              <w:sz w:val="20"/>
              <w:szCs w:val="20"/>
            </w:rPr>
          </w:pPr>
        </w:p>
        <w:p w:rsidR="003F06A2" w:rsidRPr="001C121D" w:rsidRDefault="005C32D3" w:rsidP="00C41B22">
          <w:pPr>
            <w:pStyle w:val="Header"/>
            <w:spacing w:after="0" w:line="240" w:lineRule="auto"/>
            <w:ind w:left="0"/>
            <w:jc w:val="right"/>
            <w:rPr>
              <w:color w:val="7F7F7F"/>
              <w:sz w:val="24"/>
              <w:szCs w:val="24"/>
              <w:lang w:val="fr-FR"/>
            </w:rPr>
          </w:pPr>
          <w:proofErr w:type="spellStart"/>
          <w:r w:rsidRPr="009F0678">
            <w:rPr>
              <w:color w:val="7F7F7F"/>
              <w:lang w:val="fr-FR"/>
            </w:rPr>
            <w:t>Direcţia</w:t>
          </w:r>
          <w:proofErr w:type="spellEnd"/>
          <w:r w:rsidRPr="009F0678">
            <w:rPr>
              <w:color w:val="7F7F7F"/>
              <w:lang w:val="fr-FR"/>
            </w:rPr>
            <w:t xml:space="preserve"> </w:t>
          </w:r>
          <w:proofErr w:type="spellStart"/>
          <w:r w:rsidRPr="001C121D">
            <w:rPr>
              <w:color w:val="7F7F7F"/>
              <w:lang w:val="fr-FR"/>
            </w:rPr>
            <w:t>Pu</w:t>
          </w:r>
          <w:r>
            <w:rPr>
              <w:color w:val="7F7F7F"/>
              <w:lang w:val="fr-FR"/>
            </w:rPr>
            <w:t>r</w:t>
          </w:r>
          <w:r w:rsidRPr="001C121D">
            <w:rPr>
              <w:color w:val="7F7F7F"/>
              <w:lang w:val="fr-FR"/>
            </w:rPr>
            <w:t>tător</w:t>
          </w:r>
          <w:proofErr w:type="spellEnd"/>
          <w:r w:rsidRPr="001C121D">
            <w:rPr>
              <w:color w:val="7F7F7F"/>
              <w:lang w:val="fr-FR"/>
            </w:rPr>
            <w:t xml:space="preserve"> de </w:t>
          </w:r>
          <w:proofErr w:type="spellStart"/>
          <w:r w:rsidRPr="001C121D">
            <w:rPr>
              <w:color w:val="7F7F7F"/>
              <w:lang w:val="fr-FR"/>
            </w:rPr>
            <w:t>Cuvânt</w:t>
          </w:r>
          <w:proofErr w:type="spellEnd"/>
          <w:r w:rsidRPr="001C121D">
            <w:rPr>
              <w:color w:val="7F7F7F"/>
              <w:lang w:val="fr-FR"/>
            </w:rPr>
            <w:t xml:space="preserve"> </w:t>
          </w:r>
          <w:proofErr w:type="spellStart"/>
          <w:r w:rsidRPr="001C121D">
            <w:rPr>
              <w:color w:val="7F7F7F"/>
              <w:lang w:val="fr-FR"/>
            </w:rPr>
            <w:t>şi</w:t>
          </w:r>
          <w:proofErr w:type="spellEnd"/>
          <w:r>
            <w:rPr>
              <w:color w:val="7F7F7F"/>
              <w:lang w:val="fr-FR"/>
            </w:rPr>
            <w:t xml:space="preserve"> </w:t>
          </w:r>
          <w:proofErr w:type="spellStart"/>
          <w:r w:rsidRPr="001C121D">
            <w:rPr>
              <w:color w:val="7F7F7F"/>
              <w:lang w:val="fr-FR"/>
            </w:rPr>
            <w:t>Comunicare</w:t>
          </w:r>
          <w:proofErr w:type="spellEnd"/>
        </w:p>
      </w:tc>
    </w:tr>
  </w:tbl>
  <w:p w:rsidR="00E562FC" w:rsidRPr="001C121D" w:rsidRDefault="00FC5567" w:rsidP="00D51E46">
    <w:pPr>
      <w:pStyle w:val="Header"/>
      <w:ind w:left="0"/>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D3"/>
    <w:rsid w:val="000326AB"/>
    <w:rsid w:val="00524235"/>
    <w:rsid w:val="005C32D3"/>
    <w:rsid w:val="00994D2C"/>
    <w:rsid w:val="009D7318"/>
    <w:rsid w:val="00A207CC"/>
    <w:rsid w:val="00AC5DEE"/>
    <w:rsid w:val="00AC6AAB"/>
    <w:rsid w:val="00B94EF6"/>
    <w:rsid w:val="00C07EA6"/>
    <w:rsid w:val="00DB0351"/>
    <w:rsid w:val="00EF0CC4"/>
    <w:rsid w:val="00FC55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D3"/>
    <w:pPr>
      <w:spacing w:after="120"/>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D3"/>
    <w:pPr>
      <w:tabs>
        <w:tab w:val="center" w:pos="4320"/>
        <w:tab w:val="right" w:pos="8640"/>
      </w:tabs>
    </w:pPr>
  </w:style>
  <w:style w:type="character" w:customStyle="1" w:styleId="HeaderChar">
    <w:name w:val="Header Char"/>
    <w:basedOn w:val="DefaultParagraphFont"/>
    <w:link w:val="Header"/>
    <w:uiPriority w:val="99"/>
    <w:rsid w:val="005C32D3"/>
    <w:rPr>
      <w:rFonts w:ascii="Trebuchet MS" w:eastAsia="MS Mincho" w:hAnsi="Trebuchet MS" w:cs="Times New Roman"/>
      <w:lang w:val="en-US"/>
    </w:rPr>
  </w:style>
  <w:style w:type="paragraph" w:styleId="Footer">
    <w:name w:val="footer"/>
    <w:basedOn w:val="Normal"/>
    <w:link w:val="FooterChar"/>
    <w:uiPriority w:val="99"/>
    <w:unhideWhenUsed/>
    <w:rsid w:val="005C32D3"/>
    <w:pPr>
      <w:tabs>
        <w:tab w:val="center" w:pos="4320"/>
        <w:tab w:val="right" w:pos="8640"/>
      </w:tabs>
    </w:pPr>
  </w:style>
  <w:style w:type="character" w:customStyle="1" w:styleId="FooterChar">
    <w:name w:val="Footer Char"/>
    <w:basedOn w:val="DefaultParagraphFont"/>
    <w:link w:val="Footer"/>
    <w:uiPriority w:val="99"/>
    <w:rsid w:val="005C32D3"/>
    <w:rPr>
      <w:rFonts w:ascii="Trebuchet MS" w:eastAsia="MS Mincho" w:hAnsi="Trebuchet MS" w:cs="Times New Roman"/>
      <w:lang w:val="en-US"/>
    </w:rPr>
  </w:style>
  <w:style w:type="paragraph" w:customStyle="1" w:styleId="MediumGrid21">
    <w:name w:val="Medium Grid 21"/>
    <w:uiPriority w:val="1"/>
    <w:qFormat/>
    <w:rsid w:val="005C32D3"/>
    <w:pPr>
      <w:spacing w:after="0" w:line="240" w:lineRule="auto"/>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5C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D3"/>
    <w:rPr>
      <w:rFonts w:ascii="Tahoma" w:eastAsia="MS Mincho" w:hAnsi="Tahoma" w:cs="Tahoma"/>
      <w:sz w:val="16"/>
      <w:szCs w:val="16"/>
      <w:lang w:val="en-US"/>
    </w:rPr>
  </w:style>
  <w:style w:type="character" w:styleId="Hyperlink">
    <w:name w:val="Hyperlink"/>
    <w:basedOn w:val="DefaultParagraphFont"/>
    <w:uiPriority w:val="99"/>
    <w:semiHidden/>
    <w:unhideWhenUsed/>
    <w:rsid w:val="00A207C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D3"/>
    <w:pPr>
      <w:spacing w:after="120"/>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D3"/>
    <w:pPr>
      <w:tabs>
        <w:tab w:val="center" w:pos="4320"/>
        <w:tab w:val="right" w:pos="8640"/>
      </w:tabs>
    </w:pPr>
  </w:style>
  <w:style w:type="character" w:customStyle="1" w:styleId="HeaderChar">
    <w:name w:val="Header Char"/>
    <w:basedOn w:val="DefaultParagraphFont"/>
    <w:link w:val="Header"/>
    <w:uiPriority w:val="99"/>
    <w:rsid w:val="005C32D3"/>
    <w:rPr>
      <w:rFonts w:ascii="Trebuchet MS" w:eastAsia="MS Mincho" w:hAnsi="Trebuchet MS" w:cs="Times New Roman"/>
      <w:lang w:val="en-US"/>
    </w:rPr>
  </w:style>
  <w:style w:type="paragraph" w:styleId="Footer">
    <w:name w:val="footer"/>
    <w:basedOn w:val="Normal"/>
    <w:link w:val="FooterChar"/>
    <w:uiPriority w:val="99"/>
    <w:unhideWhenUsed/>
    <w:rsid w:val="005C32D3"/>
    <w:pPr>
      <w:tabs>
        <w:tab w:val="center" w:pos="4320"/>
        <w:tab w:val="right" w:pos="8640"/>
      </w:tabs>
    </w:pPr>
  </w:style>
  <w:style w:type="character" w:customStyle="1" w:styleId="FooterChar">
    <w:name w:val="Footer Char"/>
    <w:basedOn w:val="DefaultParagraphFont"/>
    <w:link w:val="Footer"/>
    <w:uiPriority w:val="99"/>
    <w:rsid w:val="005C32D3"/>
    <w:rPr>
      <w:rFonts w:ascii="Trebuchet MS" w:eastAsia="MS Mincho" w:hAnsi="Trebuchet MS" w:cs="Times New Roman"/>
      <w:lang w:val="en-US"/>
    </w:rPr>
  </w:style>
  <w:style w:type="paragraph" w:customStyle="1" w:styleId="MediumGrid21">
    <w:name w:val="Medium Grid 21"/>
    <w:uiPriority w:val="1"/>
    <w:qFormat/>
    <w:rsid w:val="005C32D3"/>
    <w:pPr>
      <w:spacing w:after="0" w:line="240" w:lineRule="auto"/>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5C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D3"/>
    <w:rPr>
      <w:rFonts w:ascii="Tahoma" w:eastAsia="MS Mincho" w:hAnsi="Tahoma" w:cs="Tahoma"/>
      <w:sz w:val="16"/>
      <w:szCs w:val="16"/>
      <w:lang w:val="en-US"/>
    </w:rPr>
  </w:style>
  <w:style w:type="character" w:styleId="Hyperlink">
    <w:name w:val="Hyperlink"/>
    <w:basedOn w:val="DefaultParagraphFont"/>
    <w:uiPriority w:val="99"/>
    <w:semiHidden/>
    <w:unhideWhenUsed/>
    <w:rsid w:val="00A207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5896">
      <w:bodyDiv w:val="1"/>
      <w:marLeft w:val="0"/>
      <w:marRight w:val="0"/>
      <w:marTop w:val="0"/>
      <w:marBottom w:val="0"/>
      <w:divBdr>
        <w:top w:val="none" w:sz="0" w:space="0" w:color="auto"/>
        <w:left w:val="none" w:sz="0" w:space="0" w:color="auto"/>
        <w:bottom w:val="none" w:sz="0" w:space="0" w:color="auto"/>
        <w:right w:val="none" w:sz="0" w:space="0" w:color="auto"/>
      </w:divBdr>
    </w:div>
    <w:div w:id="19606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node/3593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oaep.ro/vot_strainatate/vot_strainatate.html"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e.ro/sites/default/files/file/anul_2016/2016_pdf/model_cerere_de-inscriere-in-registrul-electoral.pdf" TargetMode="External"/><Relationship Id="rId4" Type="http://schemas.openxmlformats.org/officeDocument/2006/relationships/webSettings" Target="webSettings.xml"/><Relationship Id="rId9" Type="http://schemas.openxmlformats.org/officeDocument/2006/relationships/hyperlink" Target="http://www.mae.ro/sites/default/files/file/anul_2016/2016_alegeri/omae50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 Biroul de presa</dc:creator>
  <cp:lastModifiedBy>Lucian Purcareanu</cp:lastModifiedBy>
  <cp:revision>5</cp:revision>
  <dcterms:created xsi:type="dcterms:W3CDTF">2016-03-31T12:00:00Z</dcterms:created>
  <dcterms:modified xsi:type="dcterms:W3CDTF">2016-03-31T23:19:00Z</dcterms:modified>
</cp:coreProperties>
</file>